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07" w:rsidRDefault="00056C07" w:rsidP="006018F1">
      <w:pPr>
        <w:spacing w:after="0" w:line="240" w:lineRule="auto"/>
        <w:contextualSpacing/>
        <w:jc w:val="center"/>
        <w:rPr>
          <w:b/>
          <w:lang w:val="en-US"/>
        </w:rPr>
      </w:pPr>
      <w:r w:rsidRPr="00056C07">
        <w:rPr>
          <w:b/>
          <w:lang w:val="en-US"/>
        </w:rPr>
        <w:t xml:space="preserve">GUÍA MATLAB </w:t>
      </w:r>
    </w:p>
    <w:p w:rsidR="00A12DB9" w:rsidRPr="006018F1" w:rsidRDefault="00A12DB9" w:rsidP="006018F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6018F1">
        <w:rPr>
          <w:b/>
          <w:lang w:val="en-US"/>
        </w:rPr>
        <w:t>IF STATEMENT</w:t>
      </w:r>
    </w:p>
    <w:p w:rsidR="001B7254" w:rsidRDefault="00A12DB9" w:rsidP="006018F1">
      <w:pPr>
        <w:spacing w:after="0" w:line="240" w:lineRule="auto"/>
        <w:contextualSpacing/>
        <w:jc w:val="both"/>
      </w:pPr>
      <w:r w:rsidRPr="00A12DB9">
        <w:t xml:space="preserve">El </w:t>
      </w:r>
      <w:r>
        <w:t>com</w:t>
      </w:r>
      <w:r w:rsidRPr="00A12DB9">
        <w:t xml:space="preserve">ando </w:t>
      </w:r>
      <w:proofErr w:type="spellStart"/>
      <w:r w:rsidRPr="00A12DB9">
        <w:t>if</w:t>
      </w:r>
      <w:proofErr w:type="spellEnd"/>
      <w:r w:rsidRPr="00A12DB9">
        <w:t xml:space="preserve"> se utiliza con frecuencia en los archivos .m para tomar decisiones</w:t>
      </w:r>
      <w:r w:rsidR="001B7254">
        <w:t xml:space="preserve"> dentro de los programas.</w:t>
      </w:r>
    </w:p>
    <w:p w:rsidR="001B7254" w:rsidRDefault="001B7254" w:rsidP="006018F1">
      <w:pPr>
        <w:spacing w:after="0" w:line="240" w:lineRule="auto"/>
        <w:contextualSpacing/>
        <w:jc w:val="both"/>
      </w:pPr>
      <w:r>
        <w:t>Ejemplo: crear un nuevo archivo de Matlab (se recomienda que los nombres de los archivos no tengan espacios).</w:t>
      </w:r>
    </w:p>
    <w:p w:rsidR="00A12DB9" w:rsidRPr="00A12DB9" w:rsidRDefault="001B7254" w:rsidP="006018F1">
      <w:pPr>
        <w:spacing w:after="0" w:line="240" w:lineRule="auto"/>
        <w:contextualSpacing/>
        <w:jc w:val="both"/>
      </w:pPr>
      <w:r>
        <w:rPr>
          <w:noProof/>
          <w:lang w:val="en-US" w:eastAsia="en-US"/>
        </w:rPr>
        <w:drawing>
          <wp:inline distT="0" distB="0" distL="0" distR="0" wp14:anchorId="50D4921E" wp14:editId="26435080">
            <wp:extent cx="5612130" cy="14274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DB9" w:rsidRPr="00A12DB9">
        <w:t xml:space="preserve"> </w:t>
      </w:r>
    </w:p>
    <w:p w:rsidR="00B95980" w:rsidRDefault="00B95980" w:rsidP="006018F1">
      <w:pPr>
        <w:spacing w:after="0" w:line="240" w:lineRule="auto"/>
        <w:contextualSpacing/>
        <w:rPr>
          <w:b/>
        </w:rPr>
      </w:pPr>
    </w:p>
    <w:p w:rsidR="009C4F4F" w:rsidRDefault="006018F1" w:rsidP="006018F1">
      <w:pPr>
        <w:spacing w:after="0" w:line="240" w:lineRule="auto"/>
        <w:contextualSpacing/>
        <w:rPr>
          <w:b/>
        </w:rPr>
      </w:pPr>
      <w:r>
        <w:rPr>
          <w:b/>
        </w:rPr>
        <w:t xml:space="preserve">1.1 </w:t>
      </w:r>
      <w:r w:rsidR="009C4F4F">
        <w:rPr>
          <w:b/>
        </w:rPr>
        <w:t>Operadores de comparación y lógicos</w:t>
      </w:r>
    </w:p>
    <w:p w:rsidR="009C4F4F" w:rsidRDefault="009C4F4F" w:rsidP="006018F1">
      <w:pPr>
        <w:spacing w:after="0" w:line="240" w:lineRule="auto"/>
        <w:contextualSpacing/>
      </w:pPr>
      <w:r>
        <w:fldChar w:fldCharType="begin"/>
      </w:r>
      <w:r>
        <w:instrText xml:space="preserve"> LINK Excel.Sheet.12 "Libro1" "Hoja1!F1C1:F9C2" \a \f 4 \h </w:instrText>
      </w:r>
      <w:r>
        <w:fldChar w:fldCharType="separate"/>
      </w:r>
    </w:p>
    <w:tbl>
      <w:tblPr>
        <w:tblW w:w="2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035"/>
      </w:tblGrid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Operator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</w:tr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Less</w:t>
            </w:r>
            <w:proofErr w:type="spellEnd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than</w:t>
            </w:r>
            <w:proofErr w:type="spellEnd"/>
          </w:p>
        </w:tc>
      </w:tr>
      <w:tr w:rsidR="009C4F4F" w:rsidRPr="00B37F21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&lt;=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Less than or equal to</w:t>
            </w:r>
          </w:p>
        </w:tc>
      </w:tr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Greater</w:t>
            </w:r>
            <w:proofErr w:type="spellEnd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than</w:t>
            </w:r>
            <w:proofErr w:type="spellEnd"/>
          </w:p>
        </w:tc>
      </w:tr>
      <w:tr w:rsidR="009C4F4F" w:rsidRPr="00B37F21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&gt;=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Greater than or equal to</w:t>
            </w:r>
          </w:p>
        </w:tc>
      </w:tr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==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Equal</w:t>
            </w:r>
            <w:proofErr w:type="spellEnd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</w:t>
            </w:r>
          </w:p>
        </w:tc>
      </w:tr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~=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equal</w:t>
            </w:r>
            <w:proofErr w:type="spellEnd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</w:t>
            </w:r>
          </w:p>
        </w:tc>
      </w:tr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&amp;&amp;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</w:p>
        </w:tc>
      </w:tr>
      <w:tr w:rsidR="009C4F4F" w:rsidRPr="009C4F4F" w:rsidTr="009C4F4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||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F" w:rsidRPr="009C4F4F" w:rsidRDefault="009C4F4F" w:rsidP="006018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C4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  <w:proofErr w:type="spellEnd"/>
          </w:p>
        </w:tc>
      </w:tr>
    </w:tbl>
    <w:p w:rsidR="009C4F4F" w:rsidRDefault="009C4F4F" w:rsidP="006018F1">
      <w:pPr>
        <w:spacing w:after="0" w:line="240" w:lineRule="auto"/>
        <w:contextualSpacing/>
        <w:rPr>
          <w:b/>
        </w:rPr>
      </w:pPr>
      <w:r>
        <w:rPr>
          <w:b/>
        </w:rPr>
        <w:fldChar w:fldCharType="end"/>
      </w:r>
    </w:p>
    <w:p w:rsidR="00C26213" w:rsidRDefault="00C26213" w:rsidP="006018F1">
      <w:pPr>
        <w:spacing w:after="0" w:line="240" w:lineRule="auto"/>
        <w:contextualSpacing/>
      </w:pPr>
      <w:r w:rsidRPr="00C26213">
        <w:t xml:space="preserve">En el </w:t>
      </w:r>
      <w:r>
        <w:t xml:space="preserve">comando </w:t>
      </w:r>
      <w:proofErr w:type="spellStart"/>
      <w:r>
        <w:t>If</w:t>
      </w:r>
      <w:proofErr w:type="spellEnd"/>
      <w:r>
        <w:t xml:space="preserve"> se pueden tener condiciones compuestas. P.E: </w:t>
      </w:r>
    </w:p>
    <w:p w:rsidR="00C26213" w:rsidRPr="00FC69ED" w:rsidRDefault="00C26213" w:rsidP="006018F1">
      <w:pPr>
        <w:spacing w:after="0" w:line="240" w:lineRule="auto"/>
        <w:contextualSpacing/>
        <w:jc w:val="both"/>
      </w:pPr>
      <w:r w:rsidRPr="00FC69ED">
        <w:t>Sumar 2 números, con la condición de que estos deben ser positivos.</w:t>
      </w:r>
    </w:p>
    <w:p w:rsidR="00C26213" w:rsidRPr="00C26213" w:rsidRDefault="00C26213" w:rsidP="006018F1">
      <w:pPr>
        <w:spacing w:after="0" w:line="240" w:lineRule="auto"/>
        <w:contextualSpacing/>
      </w:pPr>
    </w:p>
    <w:p w:rsidR="009C4F4F" w:rsidRDefault="005D5475" w:rsidP="006018F1">
      <w:pPr>
        <w:spacing w:after="0" w:line="240" w:lineRule="auto"/>
        <w:contextualSpacing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0BC98F4" wp14:editId="6E33B8D0">
            <wp:extent cx="5612130" cy="1586244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12" b="-1"/>
                    <a:stretch/>
                  </pic:blipFill>
                  <pic:spPr bwMode="auto">
                    <a:xfrm>
                      <a:off x="0" y="0"/>
                      <a:ext cx="5612130" cy="1586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F1" w:rsidRDefault="006018F1" w:rsidP="006018F1">
      <w:pPr>
        <w:spacing w:after="0" w:line="240" w:lineRule="auto"/>
        <w:contextualSpacing/>
        <w:rPr>
          <w:b/>
        </w:rPr>
      </w:pPr>
    </w:p>
    <w:p w:rsidR="006018F1" w:rsidRDefault="006018F1" w:rsidP="006018F1">
      <w:pPr>
        <w:pStyle w:val="ListParagraph"/>
        <w:numPr>
          <w:ilvl w:val="1"/>
          <w:numId w:val="5"/>
        </w:numPr>
        <w:spacing w:after="0" w:line="240" w:lineRule="auto"/>
      </w:pPr>
      <w:proofErr w:type="spellStart"/>
      <w:r w:rsidRPr="006018F1">
        <w:rPr>
          <w:b/>
        </w:rPr>
        <w:t>If</w:t>
      </w:r>
      <w:proofErr w:type="spellEnd"/>
      <w:r w:rsidRPr="006018F1">
        <w:rPr>
          <w:b/>
        </w:rPr>
        <w:t xml:space="preserve"> compuesto:</w:t>
      </w:r>
    </w:p>
    <w:p w:rsidR="00240D89" w:rsidRDefault="00240D89" w:rsidP="00240D89">
      <w:pPr>
        <w:spacing w:after="0" w:line="240" w:lineRule="auto"/>
      </w:pPr>
      <w:r w:rsidRPr="00240D89">
        <w:t xml:space="preserve">Cuando </w:t>
      </w:r>
      <w:r>
        <w:t>los planteamientos poseen más de 2 condiciones.</w:t>
      </w:r>
      <w:r w:rsidR="00157511">
        <w:t xml:space="preserve"> P.E:</w:t>
      </w:r>
    </w:p>
    <w:p w:rsidR="00157511" w:rsidRDefault="00157511" w:rsidP="00240D89">
      <w:pPr>
        <w:spacing w:after="0" w:line="240" w:lineRule="auto"/>
      </w:pPr>
      <w:r>
        <w:t>Realizar un programa que calcule el promedio de tres notas dadas, y dé una valoración cualitativa dependiendo del resultado del promedio: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977"/>
        <w:gridCol w:w="1842"/>
      </w:tblGrid>
      <w:tr w:rsidR="006C1830" w:rsidTr="006C1830">
        <w:tc>
          <w:tcPr>
            <w:tcW w:w="2977" w:type="dxa"/>
          </w:tcPr>
          <w:p w:rsidR="006C1830" w:rsidRPr="006C1830" w:rsidRDefault="006C1830" w:rsidP="006C1830">
            <w:pPr>
              <w:jc w:val="center"/>
              <w:rPr>
                <w:b/>
              </w:rPr>
            </w:pPr>
            <w:r w:rsidRPr="006C1830">
              <w:rPr>
                <w:b/>
              </w:rPr>
              <w:lastRenderedPageBreak/>
              <w:t>Nota</w:t>
            </w:r>
          </w:p>
        </w:tc>
        <w:tc>
          <w:tcPr>
            <w:tcW w:w="1842" w:type="dxa"/>
          </w:tcPr>
          <w:p w:rsidR="006C1830" w:rsidRPr="006C1830" w:rsidRDefault="006C1830" w:rsidP="006C1830">
            <w:pPr>
              <w:jc w:val="center"/>
              <w:rPr>
                <w:b/>
              </w:rPr>
            </w:pPr>
            <w:r w:rsidRPr="006C1830">
              <w:rPr>
                <w:b/>
              </w:rPr>
              <w:t>Valoración</w:t>
            </w:r>
          </w:p>
        </w:tc>
      </w:tr>
      <w:tr w:rsidR="006C1830" w:rsidTr="006C1830">
        <w:tc>
          <w:tcPr>
            <w:tcW w:w="2977" w:type="dxa"/>
          </w:tcPr>
          <w:p w:rsidR="006C1830" w:rsidRDefault="006C1830" w:rsidP="00240D89">
            <w:r>
              <w:t>Mayor igual a 3 y menor a 4</w:t>
            </w:r>
          </w:p>
        </w:tc>
        <w:tc>
          <w:tcPr>
            <w:tcW w:w="1842" w:type="dxa"/>
          </w:tcPr>
          <w:p w:rsidR="006C1830" w:rsidRDefault="006C1830" w:rsidP="00240D89">
            <w:r>
              <w:t>Reprobó</w:t>
            </w:r>
          </w:p>
        </w:tc>
      </w:tr>
      <w:tr w:rsidR="006C1830" w:rsidTr="006C1830">
        <w:tc>
          <w:tcPr>
            <w:tcW w:w="2977" w:type="dxa"/>
          </w:tcPr>
          <w:p w:rsidR="006C1830" w:rsidRDefault="006C1830" w:rsidP="00240D89">
            <w:r>
              <w:t>Mayor igual a 4 y menor a 5</w:t>
            </w:r>
          </w:p>
        </w:tc>
        <w:tc>
          <w:tcPr>
            <w:tcW w:w="1842" w:type="dxa"/>
          </w:tcPr>
          <w:p w:rsidR="006C1830" w:rsidRDefault="006C1830" w:rsidP="00240D89">
            <w:r>
              <w:t>Regular</w:t>
            </w:r>
          </w:p>
        </w:tc>
      </w:tr>
      <w:tr w:rsidR="006C1830" w:rsidTr="006C1830">
        <w:tc>
          <w:tcPr>
            <w:tcW w:w="2977" w:type="dxa"/>
          </w:tcPr>
          <w:p w:rsidR="006C1830" w:rsidRDefault="006C1830" w:rsidP="00240D89">
            <w:r>
              <w:t>Igual a 5</w:t>
            </w:r>
          </w:p>
        </w:tc>
        <w:tc>
          <w:tcPr>
            <w:tcW w:w="1842" w:type="dxa"/>
          </w:tcPr>
          <w:p w:rsidR="006C1830" w:rsidRDefault="006C1830" w:rsidP="00240D89">
            <w:r>
              <w:t>Excelente</w:t>
            </w:r>
          </w:p>
        </w:tc>
      </w:tr>
    </w:tbl>
    <w:p w:rsidR="00157511" w:rsidRDefault="00157511" w:rsidP="00240D89">
      <w:pPr>
        <w:spacing w:after="0" w:line="240" w:lineRule="auto"/>
      </w:pPr>
    </w:p>
    <w:p w:rsidR="006C1830" w:rsidRDefault="001126A0" w:rsidP="00240D89">
      <w:pPr>
        <w:spacing w:after="0" w:line="240" w:lineRule="auto"/>
      </w:pPr>
      <w:r>
        <w:rPr>
          <w:noProof/>
          <w:lang w:val="en-US" w:eastAsia="en-US"/>
        </w:rPr>
        <w:drawing>
          <wp:inline distT="0" distB="0" distL="0" distR="0" wp14:anchorId="066532EC" wp14:editId="24CEB68E">
            <wp:extent cx="4741235" cy="3426148"/>
            <wp:effectExtent l="0" t="0" r="254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9500" cy="343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F1" w:rsidRPr="00240D89" w:rsidRDefault="006018F1" w:rsidP="00240D89">
      <w:pPr>
        <w:spacing w:after="0" w:line="240" w:lineRule="auto"/>
      </w:pPr>
    </w:p>
    <w:p w:rsidR="00A73CDB" w:rsidRDefault="00A73CDB" w:rsidP="006018F1">
      <w:pPr>
        <w:spacing w:after="0" w:line="240" w:lineRule="auto"/>
        <w:contextualSpacing/>
        <w:rPr>
          <w:b/>
        </w:rPr>
      </w:pPr>
    </w:p>
    <w:p w:rsidR="00B95980" w:rsidRPr="00A83D7D" w:rsidRDefault="00B95980" w:rsidP="006018F1">
      <w:pPr>
        <w:spacing w:after="0" w:line="240" w:lineRule="auto"/>
        <w:contextualSpacing/>
        <w:rPr>
          <w:b/>
        </w:rPr>
      </w:pPr>
      <w:r w:rsidRPr="00A83D7D">
        <w:rPr>
          <w:b/>
        </w:rPr>
        <w:t>Actividad 1:</w:t>
      </w:r>
    </w:p>
    <w:p w:rsidR="000405DF" w:rsidRPr="00D46627" w:rsidRDefault="000405DF" w:rsidP="00E8738C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r w:rsidRPr="00D46627"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  <w:t>Se debe controlar la posición de un motor dependiendo de los estados de 2 sensores Sw1 y Sw2:</w:t>
      </w:r>
    </w:p>
    <w:p w:rsidR="00E8738C" w:rsidRPr="00064830" w:rsidRDefault="00E8738C" w:rsidP="00E87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Arial" w:hAnsi="Arial" w:cs="Arial"/>
        </w:rPr>
      </w:pPr>
    </w:p>
    <w:p w:rsidR="00E8738C" w:rsidRDefault="00695575" w:rsidP="006955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r w:rsidRPr="00695575"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  <w:t xml:space="preserve">Si alguno de los </w:t>
      </w:r>
      <w:proofErr w:type="spellStart"/>
      <w:r w:rsidRPr="00695575"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  <w:t>Sw</w:t>
      </w:r>
      <w:proofErr w:type="spellEnd"/>
      <w:r w:rsidRPr="00695575"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  <w:t xml:space="preserve"> está en 1 significa que el objeto llegó al respectivo extremo y el objeto debe girar en sentido contrario, </w:t>
      </w:r>
    </w:p>
    <w:p w:rsidR="000405DF" w:rsidRPr="00695575" w:rsidRDefault="00695575" w:rsidP="006955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r w:rsidRPr="00695575"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  <w:t>Ej.: si el Sw1 está en 1 el objeto debe girar ir a la derecha (imprimir D), si el Sw2 está en 1 significa que debe ir a la izquierda (imprimir I).  Si los sensores presentan O (cero) al mismo tiempo el objeto debe ir al estado inicial (el estado inicial es a la izquierda), si los sensores presentan 1 al mismo tiempo el sistema debe detenerse (imprimir S).</w:t>
      </w:r>
    </w:p>
    <w:p w:rsidR="00695575" w:rsidRDefault="00695575" w:rsidP="00695575">
      <w:pPr>
        <w:pStyle w:val="HTMLPreformatted"/>
        <w:tabs>
          <w:tab w:val="clear" w:pos="916"/>
          <w:tab w:val="left" w:pos="709"/>
        </w:tabs>
        <w:ind w:left="720"/>
        <w:rPr>
          <w:rFonts w:ascii="Arial" w:hAnsi="Arial" w:cs="Arial"/>
        </w:rPr>
      </w:pPr>
      <w:r w:rsidRPr="00695575">
        <w:rPr>
          <w:rFonts w:ascii="Arial" w:hAnsi="Arial" w:cs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8"/>
        <w:gridCol w:w="4070"/>
      </w:tblGrid>
      <w:tr w:rsidR="00695575" w:rsidTr="00792B8C">
        <w:tc>
          <w:tcPr>
            <w:tcW w:w="4038" w:type="dxa"/>
          </w:tcPr>
          <w:p w:rsidR="00695575" w:rsidRDefault="00695575" w:rsidP="00792B8C">
            <w:pPr>
              <w:pStyle w:val="HTMLPreformatted"/>
              <w:tabs>
                <w:tab w:val="clear" w:pos="916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6775D8" wp14:editId="0F20AB13">
                  <wp:extent cx="1621775" cy="737170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103" cy="74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</w:tcPr>
          <w:p w:rsidR="00695575" w:rsidRDefault="00695575" w:rsidP="0069557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4FB5F1" wp14:editId="5403C7AD">
                  <wp:extent cx="1642981" cy="683118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3531" b="4153"/>
                          <a:stretch/>
                        </pic:blipFill>
                        <pic:spPr bwMode="auto">
                          <a:xfrm>
                            <a:off x="0" y="0"/>
                            <a:ext cx="1665731" cy="692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575" w:rsidRDefault="00695575" w:rsidP="00695575">
      <w:pPr>
        <w:pStyle w:val="HTMLPreformatted"/>
        <w:tabs>
          <w:tab w:val="clear" w:pos="916"/>
          <w:tab w:val="left" w:pos="709"/>
        </w:tabs>
        <w:ind w:left="720"/>
        <w:rPr>
          <w:rFonts w:ascii="Arial" w:hAnsi="Arial" w:cs="Arial"/>
        </w:rPr>
      </w:pPr>
    </w:p>
    <w:p w:rsidR="00C26213" w:rsidRPr="00C26213" w:rsidRDefault="00C26213" w:rsidP="006018F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26213">
        <w:t xml:space="preserve">Una empresa quiere hacer una compra de varias piezas de la misma clase a una fábrica. La empresa, dependiendo del monto total de la compra, decidirá qué hacer para pagar al fabricante. </w:t>
      </w:r>
    </w:p>
    <w:p w:rsidR="00C26213" w:rsidRPr="00C26213" w:rsidRDefault="00C26213" w:rsidP="006018F1">
      <w:pPr>
        <w:numPr>
          <w:ilvl w:val="0"/>
          <w:numId w:val="4"/>
        </w:numPr>
        <w:spacing w:after="0" w:line="240" w:lineRule="auto"/>
        <w:contextualSpacing/>
        <w:jc w:val="both"/>
      </w:pPr>
      <w:r w:rsidRPr="00C26213">
        <w:lastRenderedPageBreak/>
        <w:t xml:space="preserve">Si el monto total de la compra excede de $500.000 la empresa tendrá la capacidad de pagar de su propio dinero un 55% del monto de la compra, pedir prestado al banco un 30% y el resto lo pagara solicitando un crédito al fabricante. </w:t>
      </w:r>
    </w:p>
    <w:p w:rsidR="00C26213" w:rsidRPr="00C26213" w:rsidRDefault="00C26213" w:rsidP="006018F1">
      <w:pPr>
        <w:numPr>
          <w:ilvl w:val="0"/>
          <w:numId w:val="4"/>
        </w:numPr>
        <w:spacing w:after="0" w:line="240" w:lineRule="auto"/>
        <w:contextualSpacing/>
        <w:jc w:val="both"/>
      </w:pPr>
      <w:r w:rsidRPr="00C26213">
        <w:t xml:space="preserve">Si el monto total de la compra no excede de $500.000 la empresa tendrá capacidad de invertir de su propio dinero un 70% y el restante 30% lo pagara solicitando crédito al fabricante. </w:t>
      </w:r>
    </w:p>
    <w:p w:rsidR="00C26213" w:rsidRPr="00C26213" w:rsidRDefault="00C26213" w:rsidP="006018F1">
      <w:pPr>
        <w:spacing w:after="0" w:line="240" w:lineRule="auto"/>
        <w:ind w:left="720"/>
        <w:contextualSpacing/>
        <w:jc w:val="both"/>
      </w:pPr>
      <w:r w:rsidRPr="00C26213">
        <w:t>El fabricante cobra por concepto de intereses un 20% sobre la cantidad que se le pague a crédito.</w:t>
      </w:r>
    </w:p>
    <w:p w:rsidR="00C26213" w:rsidRDefault="00C26213" w:rsidP="006018F1">
      <w:pPr>
        <w:spacing w:after="0" w:line="240" w:lineRule="auto"/>
        <w:ind w:left="720"/>
        <w:contextualSpacing/>
        <w:jc w:val="both"/>
      </w:pPr>
      <w:r w:rsidRPr="00C26213">
        <w:t>Para ambos casos mostrar los dineros invertidos por concepto de pago, préstamo al banco y crédito al fabricante, el dato ingresado es el valor de la compra de la empresa.</w:t>
      </w:r>
    </w:p>
    <w:p w:rsidR="001B7254" w:rsidRDefault="004D1AA9" w:rsidP="004D1AA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Ingresar los valores mínimos y máximos de un vector para graficar la función y=</w:t>
      </w:r>
      <w:proofErr w:type="spellStart"/>
      <w:r>
        <w:t>sen</w:t>
      </w:r>
      <w:proofErr w:type="spellEnd"/>
      <w:r>
        <w:t>(x), con la condición que el límite inferior no debe ser negativo.</w:t>
      </w:r>
    </w:p>
    <w:p w:rsidR="00465B16" w:rsidRDefault="00465B16" w:rsidP="00465B1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65B16">
        <w:t>Una sucursal registra un total de ventas para cada uno de los primeros 4 meses del año, determinar el porcentaje de ventas para cada mes, además se definirá el destino de la sucursal dependiendo del promedio del primer cuatrimestre, si este es inferior a 600 de debe r</w:t>
      </w:r>
      <w:r w:rsidR="00CD3A23">
        <w:t>ecomendar el cierre de la misma, graficar, en torta y barras dichas ventas.</w:t>
      </w:r>
    </w:p>
    <w:p w:rsidR="00F861C0" w:rsidRDefault="00F861C0" w:rsidP="00F861C0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F861C0">
        <w:t>En una agencia de viajes desean que el cliente pueda cotizar su viaje, se tienen unas constantes como son el valor del KM que es 2.350 y el porcentaje de alojamiento que es el 30%, realizar un seudocódigo que permita calcular el valor del pasaje y el valor del alojamiento por un día (será el 30% del valor del pasaje), ingresando la cantidad de Km a recorrer y la cantidad de días que tardará el viaje, si el cliente paga de contado se le dará un descuento del 10% de lo contrario pagará el 12% de incremento.</w:t>
      </w:r>
    </w:p>
    <w:p w:rsidR="00D543E9" w:rsidRPr="00465B16" w:rsidRDefault="00D543E9" w:rsidP="00D543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65B16">
        <w:rPr>
          <w:rFonts w:cstheme="minorHAnsi"/>
        </w:rPr>
        <w:t>Calcular el IMC (Índice de masa corporal) según esta fórmula, y dar una clasificación a la persona según el IMC recién calculado.</w:t>
      </w:r>
    </w:p>
    <w:p w:rsidR="00D543E9" w:rsidRPr="00465B16" w:rsidRDefault="00D543E9" w:rsidP="00D543E9">
      <w:pPr>
        <w:pStyle w:val="ListParagraph"/>
        <w:spacing w:after="0" w:line="240" w:lineRule="auto"/>
        <w:jc w:val="both"/>
        <w:rPr>
          <w:rFonts w:cstheme="minorHAnsi"/>
        </w:rPr>
      </w:pPr>
      <w:r w:rsidRPr="00465B16">
        <w:rPr>
          <w:rFonts w:cstheme="minorHAnsi"/>
        </w:rPr>
        <w:t xml:space="preserve"> 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D543E9" w:rsidRPr="00465B16" w:rsidTr="003579EE">
        <w:tc>
          <w:tcPr>
            <w:tcW w:w="2977" w:type="dxa"/>
            <w:vAlign w:val="center"/>
          </w:tcPr>
          <w:p w:rsidR="00D543E9" w:rsidRPr="00465B16" w:rsidRDefault="00D543E9" w:rsidP="003579E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65B16"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318A24A6" wp14:editId="1BACCFF2">
                  <wp:extent cx="1350592" cy="438272"/>
                  <wp:effectExtent l="0" t="0" r="2540" b="0"/>
                  <wp:docPr id="9" name="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269" cy="44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3E9" w:rsidRPr="00465B16" w:rsidRDefault="00D543E9" w:rsidP="003579E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65B16">
              <w:rPr>
                <w:rFonts w:cstheme="minorHAnsi"/>
              </w:rPr>
              <w:t>Fórmula IMC</w:t>
            </w:r>
          </w:p>
        </w:tc>
        <w:tc>
          <w:tcPr>
            <w:tcW w:w="3827" w:type="dxa"/>
            <w:vAlign w:val="center"/>
          </w:tcPr>
          <w:p w:rsidR="00D543E9" w:rsidRPr="00465B16" w:rsidRDefault="00D543E9" w:rsidP="003579E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65B16"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4FB23002" wp14:editId="01E8A64E">
                  <wp:extent cx="1905000" cy="8382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3E9" w:rsidRPr="00F861C0" w:rsidRDefault="00D543E9" w:rsidP="00D543E9">
      <w:pPr>
        <w:pStyle w:val="ListParagraph"/>
        <w:spacing w:after="0" w:line="240" w:lineRule="auto"/>
        <w:jc w:val="both"/>
      </w:pPr>
    </w:p>
    <w:p w:rsidR="00F861C0" w:rsidRDefault="00F861C0">
      <w:r>
        <w:br w:type="page"/>
      </w:r>
    </w:p>
    <w:p w:rsidR="00A12DB9" w:rsidRPr="00A12DB9" w:rsidRDefault="00A12DB9" w:rsidP="006018F1">
      <w:pPr>
        <w:spacing w:after="0" w:line="240" w:lineRule="auto"/>
        <w:contextualSpacing/>
        <w:rPr>
          <w:b/>
        </w:rPr>
      </w:pPr>
    </w:p>
    <w:p w:rsidR="00056C07" w:rsidRPr="0004027F" w:rsidRDefault="00056C07" w:rsidP="0004027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04027F">
        <w:rPr>
          <w:b/>
        </w:rPr>
        <w:t>COMANDO SWITCH - CASE:</w:t>
      </w:r>
    </w:p>
    <w:p w:rsidR="00056C07" w:rsidRPr="00B95980" w:rsidRDefault="00056C07" w:rsidP="006018F1">
      <w:pPr>
        <w:spacing w:after="0" w:line="240" w:lineRule="auto"/>
        <w:contextualSpacing/>
      </w:pPr>
    </w:p>
    <w:p w:rsidR="00D82F52" w:rsidRDefault="00D82F52" w:rsidP="0004027F">
      <w:pPr>
        <w:spacing w:after="0" w:line="240" w:lineRule="auto"/>
        <w:contextualSpacing/>
        <w:jc w:val="both"/>
      </w:pPr>
      <w:r w:rsidRPr="008601E8">
        <w:t xml:space="preserve">Matlab proporciona la estructura </w:t>
      </w:r>
      <w:proofErr w:type="spellStart"/>
      <w:r w:rsidRPr="008601E8">
        <w:rPr>
          <w:b/>
          <w:bCs/>
        </w:rPr>
        <w:t>Switch</w:t>
      </w:r>
      <w:proofErr w:type="spellEnd"/>
      <w:r w:rsidRPr="008601E8">
        <w:rPr>
          <w:b/>
          <w:bCs/>
        </w:rPr>
        <w:t xml:space="preserve"> </w:t>
      </w:r>
      <w:r w:rsidRPr="008601E8">
        <w:rPr>
          <w:b/>
        </w:rPr>
        <w:t>Case</w:t>
      </w:r>
      <w:r w:rsidRPr="008601E8">
        <w:rPr>
          <w:b/>
          <w:bCs/>
        </w:rPr>
        <w:t xml:space="preserve"> </w:t>
      </w:r>
      <w:r w:rsidRPr="008601E8">
        <w:t xml:space="preserve">como alternativa a </w:t>
      </w:r>
      <w:proofErr w:type="spellStart"/>
      <w:r w:rsidRPr="008601E8">
        <w:rPr>
          <w:b/>
          <w:bCs/>
        </w:rPr>
        <w:t>If</w:t>
      </w:r>
      <w:proofErr w:type="spellEnd"/>
      <w:r w:rsidRPr="008601E8">
        <w:rPr>
          <w:b/>
          <w:bCs/>
        </w:rPr>
        <w:t>...</w:t>
      </w:r>
      <w:proofErr w:type="spellStart"/>
      <w:r w:rsidRPr="008601E8">
        <w:rPr>
          <w:b/>
          <w:bCs/>
        </w:rPr>
        <w:t>Else</w:t>
      </w:r>
      <w:proofErr w:type="spellEnd"/>
      <w:r w:rsidRPr="008601E8">
        <w:rPr>
          <w:b/>
          <w:bCs/>
        </w:rPr>
        <w:t xml:space="preserve"> </w:t>
      </w:r>
      <w:r w:rsidRPr="008601E8">
        <w:t>para ejecutar selectivamente un conjunto de sentencias.</w:t>
      </w:r>
    </w:p>
    <w:p w:rsidR="008601E8" w:rsidRPr="008601E8" w:rsidRDefault="008601E8" w:rsidP="0004027F">
      <w:pPr>
        <w:spacing w:after="0" w:line="240" w:lineRule="auto"/>
        <w:contextualSpacing/>
        <w:jc w:val="both"/>
      </w:pPr>
    </w:p>
    <w:p w:rsidR="00D82F52" w:rsidRDefault="00D82F52" w:rsidP="0004027F">
      <w:pPr>
        <w:spacing w:after="0" w:line="240" w:lineRule="auto"/>
        <w:contextualSpacing/>
        <w:jc w:val="both"/>
      </w:pPr>
      <w:r w:rsidRPr="008601E8">
        <w:t>Esta sentencia o instrucción</w:t>
      </w:r>
      <w:r w:rsidRPr="008601E8">
        <w:rPr>
          <w:b/>
          <w:bCs/>
        </w:rPr>
        <w:t xml:space="preserve"> </w:t>
      </w:r>
      <w:r w:rsidRPr="008601E8">
        <w:t xml:space="preserve">ofrece posibilidades similares a </w:t>
      </w:r>
      <w:proofErr w:type="spellStart"/>
      <w:r w:rsidRPr="008601E8">
        <w:rPr>
          <w:b/>
          <w:bCs/>
        </w:rPr>
        <w:t>If</w:t>
      </w:r>
      <w:proofErr w:type="spellEnd"/>
      <w:r w:rsidRPr="008601E8">
        <w:rPr>
          <w:b/>
          <w:bCs/>
        </w:rPr>
        <w:t>...</w:t>
      </w:r>
      <w:proofErr w:type="spellStart"/>
      <w:r w:rsidRPr="008601E8">
        <w:rPr>
          <w:b/>
          <w:bCs/>
        </w:rPr>
        <w:t>Else</w:t>
      </w:r>
      <w:proofErr w:type="spellEnd"/>
      <w:r w:rsidRPr="008601E8">
        <w:rPr>
          <w:b/>
          <w:bCs/>
        </w:rPr>
        <w:t xml:space="preserve">, </w:t>
      </w:r>
      <w:r w:rsidRPr="008601E8">
        <w:t xml:space="preserve">pero hace que el código sea más legible cuando hay varias opciones. </w:t>
      </w:r>
    </w:p>
    <w:p w:rsidR="008601E8" w:rsidRPr="008601E8" w:rsidRDefault="008601E8" w:rsidP="0004027F">
      <w:pPr>
        <w:spacing w:after="0" w:line="240" w:lineRule="auto"/>
        <w:contextualSpacing/>
        <w:jc w:val="both"/>
      </w:pPr>
    </w:p>
    <w:p w:rsidR="00D82F52" w:rsidRPr="008601E8" w:rsidRDefault="00D82F52" w:rsidP="00FB478D">
      <w:pPr>
        <w:spacing w:after="0" w:line="240" w:lineRule="auto"/>
        <w:contextualSpacing/>
        <w:jc w:val="both"/>
        <w:rPr>
          <w:b/>
          <w:bCs/>
        </w:rPr>
      </w:pPr>
      <w:r w:rsidRPr="008601E8">
        <w:t xml:space="preserve">La estructura </w:t>
      </w:r>
      <w:proofErr w:type="spellStart"/>
      <w:r w:rsidRPr="008601E8">
        <w:rPr>
          <w:b/>
          <w:bCs/>
        </w:rPr>
        <w:t>Switch</w:t>
      </w:r>
      <w:proofErr w:type="spellEnd"/>
      <w:r w:rsidRPr="008601E8">
        <w:rPr>
          <w:b/>
          <w:bCs/>
        </w:rPr>
        <w:t xml:space="preserve"> </w:t>
      </w:r>
      <w:r w:rsidRPr="008601E8">
        <w:rPr>
          <w:b/>
        </w:rPr>
        <w:t>Case</w:t>
      </w:r>
      <w:r w:rsidRPr="008601E8">
        <w:rPr>
          <w:b/>
          <w:bCs/>
        </w:rPr>
        <w:t xml:space="preserve"> </w:t>
      </w:r>
      <w:r w:rsidRPr="008601E8">
        <w:t xml:space="preserve">funciona con una única expresión de prueba que se evalúa una vez solamente al principio de la estructura. Matlab compara el resultado de esta expresión con los valores de cada </w:t>
      </w:r>
      <w:r w:rsidRPr="008601E8">
        <w:rPr>
          <w:b/>
          <w:bCs/>
        </w:rPr>
        <w:t>Case,</w:t>
      </w:r>
      <w:r w:rsidRPr="008601E8">
        <w:t xml:space="preserve"> si hay una coincidencia, ejecuta las acciones asociadas a ese </w:t>
      </w:r>
      <w:r w:rsidRPr="008601E8">
        <w:rPr>
          <w:b/>
          <w:bCs/>
        </w:rPr>
        <w:t xml:space="preserve">Case: </w:t>
      </w:r>
    </w:p>
    <w:p w:rsidR="00056C07" w:rsidRPr="00D82F52" w:rsidRDefault="00056C07" w:rsidP="006018F1">
      <w:pPr>
        <w:spacing w:after="0" w:line="240" w:lineRule="auto"/>
        <w:contextualSpacing/>
        <w:rPr>
          <w:lang w:val="es-ES"/>
        </w:rPr>
      </w:pPr>
    </w:p>
    <w:p w:rsidR="00056C07" w:rsidRDefault="005D301A" w:rsidP="006018F1">
      <w:pPr>
        <w:spacing w:after="0" w:line="240" w:lineRule="auto"/>
        <w:contextualSpacing/>
      </w:pPr>
      <w:r>
        <w:t>Ejemplo:</w:t>
      </w:r>
    </w:p>
    <w:p w:rsidR="00056C07" w:rsidRPr="00056C07" w:rsidRDefault="00056C07" w:rsidP="006018F1">
      <w:pPr>
        <w:spacing w:after="0" w:line="240" w:lineRule="auto"/>
        <w:contextualSpacing/>
      </w:pPr>
    </w:p>
    <w:p w:rsidR="00DF090C" w:rsidRDefault="003776B1" w:rsidP="006018F1">
      <w:pPr>
        <w:spacing w:after="0" w:line="240" w:lineRule="auto"/>
        <w:contextualSpacing/>
      </w:pPr>
      <w:r>
        <w:rPr>
          <w:noProof/>
          <w:lang w:val="en-US" w:eastAsia="en-US"/>
        </w:rPr>
        <w:drawing>
          <wp:inline distT="0" distB="0" distL="0" distR="0" wp14:anchorId="60861E8F" wp14:editId="299F7CCE">
            <wp:extent cx="4889116" cy="1980983"/>
            <wp:effectExtent l="0" t="0" r="698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9092" cy="199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D77" w:rsidRDefault="005D301A" w:rsidP="006018F1">
      <w:pPr>
        <w:spacing w:after="0" w:line="240" w:lineRule="auto"/>
        <w:contextualSpacing/>
      </w:pPr>
      <w:r>
        <w:t>La</w:t>
      </w:r>
      <w:r w:rsidR="00D82F52">
        <w:t xml:space="preserve"> variable “d”</w:t>
      </w:r>
      <w:r w:rsidR="00B20D77">
        <w:t xml:space="preserve"> se ingresa, y con cada case se compara con el valor ingresado por el usuario, así escoger la opción correcta y realizar las acciones pertinentes.</w:t>
      </w:r>
    </w:p>
    <w:p w:rsidR="000B1FA2" w:rsidRDefault="000B1FA2" w:rsidP="006018F1">
      <w:pPr>
        <w:spacing w:after="0" w:line="240" w:lineRule="auto"/>
        <w:contextualSpacing/>
      </w:pPr>
      <w:r>
        <w:t>Si ninguna de las opciones contempladas en los case es la que se ingresó, entonces se ejecutará lo que esté en el “</w:t>
      </w:r>
      <w:proofErr w:type="spellStart"/>
      <w:r>
        <w:t>otherwise</w:t>
      </w:r>
      <w:proofErr w:type="spellEnd"/>
      <w:r>
        <w:t xml:space="preserve">” que significa “de lo contrario”. </w:t>
      </w:r>
    </w:p>
    <w:p w:rsidR="000B1FA2" w:rsidRDefault="000B1FA2" w:rsidP="006018F1">
      <w:pPr>
        <w:spacing w:after="0" w:line="240" w:lineRule="auto"/>
        <w:contextualSpacing/>
      </w:pPr>
    </w:p>
    <w:p w:rsidR="00056C07" w:rsidRDefault="00056C07" w:rsidP="006018F1">
      <w:pPr>
        <w:spacing w:after="0" w:line="240" w:lineRule="auto"/>
        <w:contextualSpacing/>
      </w:pPr>
      <w:r w:rsidRPr="00056C07">
        <w:t xml:space="preserve">Ejemplo de uso </w:t>
      </w:r>
      <w:proofErr w:type="spellStart"/>
      <w:r w:rsidRPr="00056C07">
        <w:t>switch</w:t>
      </w:r>
      <w:proofErr w:type="spellEnd"/>
      <w:r w:rsidRPr="00056C07">
        <w:t>:</w:t>
      </w:r>
    </w:p>
    <w:p w:rsidR="000B1FA2" w:rsidRPr="00056C07" w:rsidRDefault="000B1FA2" w:rsidP="006018F1">
      <w:pPr>
        <w:spacing w:after="0" w:line="240" w:lineRule="auto"/>
        <w:contextualSpacing/>
      </w:pPr>
    </w:p>
    <w:p w:rsidR="00056C07" w:rsidRPr="00056C07" w:rsidRDefault="00056C07" w:rsidP="006018F1">
      <w:pPr>
        <w:spacing w:after="0" w:line="240" w:lineRule="auto"/>
        <w:contextualSpacing/>
      </w:pPr>
      <w:proofErr w:type="spellStart"/>
      <w:r w:rsidRPr="00056C07">
        <w:t>nro</w:t>
      </w:r>
      <w:proofErr w:type="spellEnd"/>
      <w:r w:rsidRPr="00056C07">
        <w:t xml:space="preserve"> = </w:t>
      </w:r>
      <w:proofErr w:type="gramStart"/>
      <w:r w:rsidRPr="00056C07">
        <w:t>input(</w:t>
      </w:r>
      <w:proofErr w:type="gramEnd"/>
      <w:r w:rsidRPr="00056C07">
        <w:t>'Ingrese un número positivo: ');</w:t>
      </w:r>
    </w:p>
    <w:p w:rsidR="00056C07" w:rsidRPr="00695575" w:rsidRDefault="00056C07" w:rsidP="006018F1">
      <w:pPr>
        <w:spacing w:after="0" w:line="240" w:lineRule="auto"/>
        <w:contextualSpacing/>
        <w:rPr>
          <w:lang w:val="en-US"/>
        </w:rPr>
      </w:pPr>
      <w:r w:rsidRPr="00695575">
        <w:rPr>
          <w:lang w:val="en-US"/>
        </w:rPr>
        <w:t xml:space="preserve">switch </w:t>
      </w:r>
      <w:proofErr w:type="spellStart"/>
      <w:r w:rsidRPr="00695575">
        <w:rPr>
          <w:lang w:val="en-US"/>
        </w:rPr>
        <w:t>nro</w:t>
      </w:r>
      <w:proofErr w:type="spellEnd"/>
    </w:p>
    <w:p w:rsidR="00056C07" w:rsidRPr="00695575" w:rsidRDefault="00056C07" w:rsidP="006018F1">
      <w:pPr>
        <w:spacing w:after="0" w:line="240" w:lineRule="auto"/>
        <w:contextualSpacing/>
        <w:rPr>
          <w:lang w:val="en-US"/>
        </w:rPr>
      </w:pPr>
      <w:r w:rsidRPr="00695575">
        <w:rPr>
          <w:lang w:val="en-US"/>
        </w:rPr>
        <w:t xml:space="preserve">  case 1</w:t>
      </w:r>
      <w:r w:rsidR="00187C09" w:rsidRPr="00695575">
        <w:rPr>
          <w:lang w:val="en-US"/>
        </w:rPr>
        <w:t xml:space="preserve"> </w:t>
      </w:r>
      <w:proofErr w:type="spellStart"/>
      <w:proofErr w:type="gramStart"/>
      <w:r w:rsidR="00187C09" w:rsidRPr="00695575">
        <w:rPr>
          <w:lang w:val="en-US"/>
        </w:rPr>
        <w:t>disp</w:t>
      </w:r>
      <w:proofErr w:type="spellEnd"/>
      <w:r w:rsidR="00187C09" w:rsidRPr="00695575">
        <w:rPr>
          <w:lang w:val="en-US"/>
        </w:rPr>
        <w:t>(</w:t>
      </w:r>
      <w:proofErr w:type="gramEnd"/>
      <w:r w:rsidR="00187C09" w:rsidRPr="00695575">
        <w:rPr>
          <w:lang w:val="en-US"/>
        </w:rPr>
        <w:t>'</w:t>
      </w:r>
      <w:proofErr w:type="spellStart"/>
      <w:r w:rsidR="00187C09" w:rsidRPr="00695575">
        <w:rPr>
          <w:lang w:val="en-US"/>
        </w:rPr>
        <w:t>Ud</w:t>
      </w:r>
      <w:proofErr w:type="spellEnd"/>
      <w:r w:rsidR="00187C09" w:rsidRPr="00695575">
        <w:rPr>
          <w:lang w:val="en-US"/>
        </w:rPr>
        <w:t xml:space="preserve">. </w:t>
      </w:r>
      <w:proofErr w:type="spellStart"/>
      <w:r w:rsidR="00187C09" w:rsidRPr="00695575">
        <w:rPr>
          <w:lang w:val="en-US"/>
        </w:rPr>
        <w:t>ingreso</w:t>
      </w:r>
      <w:proofErr w:type="spellEnd"/>
      <w:r w:rsidR="00187C09" w:rsidRPr="00695575">
        <w:rPr>
          <w:lang w:val="en-US"/>
        </w:rPr>
        <w:t xml:space="preserve"> 1');</w:t>
      </w:r>
    </w:p>
    <w:p w:rsidR="00056C07" w:rsidRPr="00056C07" w:rsidRDefault="00056C07" w:rsidP="006018F1">
      <w:pPr>
        <w:spacing w:after="0" w:line="240" w:lineRule="auto"/>
        <w:contextualSpacing/>
      </w:pPr>
      <w:r w:rsidRPr="00695575">
        <w:rPr>
          <w:lang w:val="en-US"/>
        </w:rPr>
        <w:t xml:space="preserve">  </w:t>
      </w:r>
      <w:r w:rsidRPr="00056C07">
        <w:t xml:space="preserve">case 2 </w:t>
      </w:r>
      <w:proofErr w:type="spellStart"/>
      <w:proofErr w:type="gramStart"/>
      <w:r w:rsidRPr="00056C07">
        <w:t>disp</w:t>
      </w:r>
      <w:proofErr w:type="spellEnd"/>
      <w:r w:rsidRPr="00056C07">
        <w:t>(</w:t>
      </w:r>
      <w:proofErr w:type="gramEnd"/>
      <w:r w:rsidRPr="00056C07">
        <w:t>'Ud. ingreso 2')</w:t>
      </w:r>
      <w:r w:rsidR="00187C09">
        <w:t>;</w:t>
      </w:r>
    </w:p>
    <w:p w:rsidR="00056C07" w:rsidRPr="00056C07" w:rsidRDefault="00056C07" w:rsidP="006018F1">
      <w:pPr>
        <w:spacing w:after="0" w:line="240" w:lineRule="auto"/>
        <w:contextualSpacing/>
      </w:pPr>
      <w:r w:rsidRPr="00056C07">
        <w:t xml:space="preserve">  case 3 </w:t>
      </w:r>
      <w:proofErr w:type="spellStart"/>
      <w:proofErr w:type="gramStart"/>
      <w:r w:rsidRPr="00056C07">
        <w:t>disp</w:t>
      </w:r>
      <w:proofErr w:type="spellEnd"/>
      <w:r w:rsidRPr="00056C07">
        <w:t>(</w:t>
      </w:r>
      <w:proofErr w:type="gramEnd"/>
      <w:r w:rsidRPr="00056C07">
        <w:t>'Ud. ingreso 3')</w:t>
      </w:r>
      <w:r w:rsidR="00187C09">
        <w:t>;</w:t>
      </w:r>
    </w:p>
    <w:p w:rsidR="00056C07" w:rsidRPr="00056C07" w:rsidRDefault="00056C07" w:rsidP="006018F1">
      <w:pPr>
        <w:spacing w:after="0" w:line="240" w:lineRule="auto"/>
        <w:contextualSpacing/>
      </w:pPr>
      <w:r w:rsidRPr="00056C07">
        <w:t xml:space="preserve">  </w:t>
      </w:r>
      <w:proofErr w:type="spellStart"/>
      <w:r w:rsidRPr="00056C07">
        <w:t>otherwise</w:t>
      </w:r>
      <w:proofErr w:type="spellEnd"/>
      <w:r w:rsidR="00187C09">
        <w:t xml:space="preserve"> </w:t>
      </w:r>
      <w:r w:rsidRPr="00056C07">
        <w:t xml:space="preserve"> </w:t>
      </w:r>
      <w:proofErr w:type="spellStart"/>
      <w:r w:rsidRPr="00056C07">
        <w:t>disp</w:t>
      </w:r>
      <w:proofErr w:type="spellEnd"/>
      <w:r w:rsidRPr="00056C07">
        <w:t>('El número es mayor que 3')</w:t>
      </w:r>
      <w:r w:rsidR="00187C09">
        <w:t>;</w:t>
      </w:r>
    </w:p>
    <w:p w:rsidR="00056C07" w:rsidRPr="009D1AB2" w:rsidRDefault="00056C07" w:rsidP="006018F1">
      <w:pPr>
        <w:spacing w:after="0" w:line="240" w:lineRule="auto"/>
        <w:contextualSpacing/>
      </w:pPr>
      <w:proofErr w:type="spellStart"/>
      <w:r w:rsidRPr="009D1AB2">
        <w:t>end</w:t>
      </w:r>
      <w:proofErr w:type="spellEnd"/>
    </w:p>
    <w:p w:rsidR="00562E1F" w:rsidRPr="009D1AB2" w:rsidRDefault="00562E1F" w:rsidP="006018F1">
      <w:pPr>
        <w:spacing w:after="0" w:line="240" w:lineRule="auto"/>
        <w:contextualSpacing/>
      </w:pPr>
    </w:p>
    <w:p w:rsidR="006E39D4" w:rsidRDefault="006E39D4" w:rsidP="00FB478D">
      <w:pPr>
        <w:spacing w:after="0" w:line="240" w:lineRule="auto"/>
        <w:contextualSpacing/>
        <w:jc w:val="both"/>
      </w:pPr>
      <w:r w:rsidRPr="001D440F">
        <w:rPr>
          <w:b/>
        </w:rPr>
        <w:t>Nota</w:t>
      </w:r>
      <w:r w:rsidRPr="006E39D4">
        <w:t xml:space="preserve">: la </w:t>
      </w:r>
      <w:r w:rsidR="00C75214" w:rsidRPr="006E39D4">
        <w:t>estructura</w:t>
      </w:r>
      <w:r w:rsidR="00C75214">
        <w:t xml:space="preserve"> “</w:t>
      </w:r>
      <w:r w:rsidRPr="006E39D4">
        <w:t xml:space="preserve">Case” tiene una limitante, </w:t>
      </w:r>
      <w:r>
        <w:t>no puede utilizarse para aplicaciones que necesiten un rang</w:t>
      </w:r>
      <w:r w:rsidR="00C75214">
        <w:t>o, por ejemplo, no se podría, ingresada una nota, determinar si está en la categoría: Buena, Mala o Regular, ya que la estructura solo trabaja cuando la variable que se está evaluando es IGUAL a cualquiera de las opciones que se encuentran en los “case”.</w:t>
      </w:r>
    </w:p>
    <w:p w:rsidR="00FB478D" w:rsidRPr="00F769AF" w:rsidRDefault="00FB478D" w:rsidP="00FB478D">
      <w:pPr>
        <w:spacing w:after="0" w:line="240" w:lineRule="auto"/>
        <w:contextualSpacing/>
        <w:rPr>
          <w:b/>
        </w:rPr>
      </w:pPr>
    </w:p>
    <w:p w:rsidR="00562E1F" w:rsidRDefault="00FB478D" w:rsidP="00FB478D">
      <w:pPr>
        <w:spacing w:after="0" w:line="240" w:lineRule="auto"/>
        <w:contextualSpacing/>
        <w:rPr>
          <w:lang w:val="en-US"/>
        </w:rPr>
      </w:pPr>
      <w:r w:rsidRPr="00B37F21">
        <w:rPr>
          <w:b/>
        </w:rPr>
        <w:lastRenderedPageBreak/>
        <w:t>Actividad</w:t>
      </w:r>
      <w:r>
        <w:rPr>
          <w:b/>
          <w:lang w:val="en-US"/>
        </w:rPr>
        <w:t xml:space="preserve"> 2</w:t>
      </w:r>
      <w:r w:rsidR="00562E1F">
        <w:rPr>
          <w:lang w:val="en-US"/>
        </w:rPr>
        <w:t>:</w:t>
      </w:r>
    </w:p>
    <w:p w:rsidR="00465B16" w:rsidRPr="00465B16" w:rsidRDefault="00465B16" w:rsidP="00465B1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 w:rsidRPr="00465B16">
        <w:t>En un almacén de computadores se tiene un sencillo sistema de inventario, tenemos el registro de 5 artículos: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75"/>
        <w:gridCol w:w="1418"/>
        <w:gridCol w:w="1417"/>
      </w:tblGrid>
      <w:tr w:rsidR="00465B16" w:rsidRPr="00465B16" w:rsidTr="00465B16">
        <w:tc>
          <w:tcPr>
            <w:tcW w:w="2475" w:type="dxa"/>
            <w:vAlign w:val="center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Artículo</w:t>
            </w:r>
          </w:p>
        </w:tc>
        <w:tc>
          <w:tcPr>
            <w:tcW w:w="1418" w:type="dxa"/>
            <w:vAlign w:val="center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Cantidad en inventario</w:t>
            </w:r>
          </w:p>
        </w:tc>
        <w:tc>
          <w:tcPr>
            <w:tcW w:w="1417" w:type="dxa"/>
            <w:vAlign w:val="center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Precio Unitario</w:t>
            </w:r>
          </w:p>
        </w:tc>
      </w:tr>
      <w:tr w:rsidR="00465B16" w:rsidRPr="00465B16" w:rsidTr="00465B16">
        <w:tc>
          <w:tcPr>
            <w:tcW w:w="2475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 xml:space="preserve">Disco duro Externo </w:t>
            </w:r>
          </w:p>
        </w:tc>
        <w:tc>
          <w:tcPr>
            <w:tcW w:w="1418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6</w:t>
            </w:r>
          </w:p>
        </w:tc>
        <w:tc>
          <w:tcPr>
            <w:tcW w:w="1417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200.000</w:t>
            </w:r>
          </w:p>
        </w:tc>
      </w:tr>
      <w:tr w:rsidR="00465B16" w:rsidRPr="00465B16" w:rsidTr="00465B16">
        <w:tc>
          <w:tcPr>
            <w:tcW w:w="2475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Mouse óptico</w:t>
            </w:r>
          </w:p>
        </w:tc>
        <w:tc>
          <w:tcPr>
            <w:tcW w:w="1418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14</w:t>
            </w:r>
          </w:p>
        </w:tc>
        <w:tc>
          <w:tcPr>
            <w:tcW w:w="1417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15.000</w:t>
            </w:r>
          </w:p>
        </w:tc>
      </w:tr>
      <w:tr w:rsidR="00465B16" w:rsidRPr="00465B16" w:rsidTr="00465B16">
        <w:tc>
          <w:tcPr>
            <w:tcW w:w="2475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Impresora láser</w:t>
            </w:r>
          </w:p>
        </w:tc>
        <w:tc>
          <w:tcPr>
            <w:tcW w:w="1418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3</w:t>
            </w:r>
          </w:p>
        </w:tc>
        <w:tc>
          <w:tcPr>
            <w:tcW w:w="1417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1.000.000</w:t>
            </w:r>
          </w:p>
        </w:tc>
      </w:tr>
      <w:tr w:rsidR="00465B16" w:rsidRPr="00465B16" w:rsidTr="00465B16">
        <w:tc>
          <w:tcPr>
            <w:tcW w:w="2475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Memorias RAM</w:t>
            </w:r>
          </w:p>
        </w:tc>
        <w:tc>
          <w:tcPr>
            <w:tcW w:w="1418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20</w:t>
            </w:r>
          </w:p>
        </w:tc>
        <w:tc>
          <w:tcPr>
            <w:tcW w:w="1417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80.000</w:t>
            </w:r>
          </w:p>
        </w:tc>
      </w:tr>
      <w:tr w:rsidR="00465B16" w:rsidRPr="00465B16" w:rsidTr="00465B16">
        <w:tc>
          <w:tcPr>
            <w:tcW w:w="2475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Memorias USB</w:t>
            </w:r>
          </w:p>
        </w:tc>
        <w:tc>
          <w:tcPr>
            <w:tcW w:w="1418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16</w:t>
            </w:r>
          </w:p>
        </w:tc>
        <w:tc>
          <w:tcPr>
            <w:tcW w:w="1417" w:type="dxa"/>
          </w:tcPr>
          <w:p w:rsidR="00465B16" w:rsidRPr="00465B16" w:rsidRDefault="00465B16" w:rsidP="009866AF">
            <w:pPr>
              <w:pStyle w:val="ListParagraph"/>
              <w:ind w:left="0"/>
              <w:jc w:val="center"/>
            </w:pPr>
            <w:r w:rsidRPr="00465B16">
              <w:t>12.000</w:t>
            </w:r>
          </w:p>
        </w:tc>
      </w:tr>
    </w:tbl>
    <w:p w:rsidR="00465B16" w:rsidRPr="00465B16" w:rsidRDefault="00465B16" w:rsidP="00465B16">
      <w:pPr>
        <w:pStyle w:val="ListParagraph"/>
        <w:spacing w:after="0" w:line="240" w:lineRule="auto"/>
        <w:ind w:left="360"/>
        <w:jc w:val="both"/>
      </w:pPr>
    </w:p>
    <w:p w:rsidR="00465B16" w:rsidRPr="00465B16" w:rsidRDefault="00465B16" w:rsidP="00465B16">
      <w:pPr>
        <w:pStyle w:val="ListParagraph"/>
        <w:spacing w:after="0" w:line="240" w:lineRule="auto"/>
        <w:ind w:left="360"/>
        <w:jc w:val="both"/>
      </w:pPr>
      <w:r w:rsidRPr="00465B16">
        <w:t>Durante una venta el sistema debe permitir ingresar el tipo de artículo y la cantidad solicitada por el cliente, si dicha cantidad supera la cantidad en el inventario se debe mostrar la cantidad faltante y un mensaje que exprese que no se debe realizar la transacción; en caso contrario se debe mostrar la cantidad restante en el inventario y el precio total que se le cobrará al cliente.</w:t>
      </w:r>
    </w:p>
    <w:p w:rsidR="0070684D" w:rsidRPr="00465B16" w:rsidRDefault="00E91019" w:rsidP="00F861C0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</w:rPr>
      </w:pPr>
      <w:r w:rsidRPr="00465B16">
        <w:rPr>
          <w:rFonts w:cstheme="minorHAnsi"/>
        </w:rPr>
        <w:t>Realizar un programa que dada una cantidad expresada en centímetros, le permita escoger al usuario en que lo desea expresar</w:t>
      </w:r>
      <w:r w:rsidR="001015B9" w:rsidRPr="00465B16">
        <w:rPr>
          <w:rFonts w:cstheme="minorHAnsi"/>
        </w:rPr>
        <w:t>: 1</w:t>
      </w:r>
      <w:r w:rsidRPr="00465B16">
        <w:rPr>
          <w:rFonts w:cstheme="minorHAnsi"/>
        </w:rPr>
        <w:t>. Pies, 2. Pulgadas, 3. Metros, 4.</w:t>
      </w:r>
      <w:r w:rsidR="007A4E46" w:rsidRPr="00465B16">
        <w:rPr>
          <w:rFonts w:cstheme="minorHAnsi"/>
        </w:rPr>
        <w:t xml:space="preserve"> Milímetros. </w:t>
      </w:r>
      <w:r w:rsidRPr="00465B16">
        <w:rPr>
          <w:rFonts w:cstheme="minorHAnsi"/>
        </w:rPr>
        <w:t xml:space="preserve"> </w:t>
      </w:r>
      <w:r w:rsidR="007A4E46" w:rsidRPr="00465B16">
        <w:rPr>
          <w:rFonts w:cstheme="minorHAnsi"/>
        </w:rPr>
        <w:t>S</w:t>
      </w:r>
      <w:r w:rsidRPr="00465B16">
        <w:rPr>
          <w:rFonts w:cstheme="minorHAnsi"/>
        </w:rPr>
        <w:t>i no es ninguna de las anteriores debe mostrar un letrero que diga “unidad desconocida”</w:t>
      </w:r>
      <w:r w:rsidR="0070684D" w:rsidRPr="00465B16">
        <w:rPr>
          <w:rFonts w:cstheme="minorHAnsi"/>
        </w:rPr>
        <w:t>.</w:t>
      </w:r>
    </w:p>
    <w:p w:rsidR="0070684D" w:rsidRPr="0070684D" w:rsidRDefault="0070684D" w:rsidP="00465B16">
      <w:pPr>
        <w:pStyle w:val="ListParagraph"/>
        <w:numPr>
          <w:ilvl w:val="0"/>
          <w:numId w:val="8"/>
        </w:numPr>
        <w:spacing w:after="0" w:line="240" w:lineRule="auto"/>
        <w:ind w:left="348"/>
        <w:jc w:val="both"/>
        <w:rPr>
          <w:rFonts w:cstheme="minorHAnsi"/>
        </w:rPr>
      </w:pPr>
      <w:r w:rsidRPr="0070684D">
        <w:rPr>
          <w:rFonts w:cstheme="minorHAnsi"/>
        </w:rPr>
        <w:t xml:space="preserve">Ingresado un radio, realizar un programa que permita calcular el volumen </w:t>
      </w:r>
      <w:r>
        <w:rPr>
          <w:noProof/>
          <w:lang w:val="en-US" w:eastAsia="en-US"/>
        </w:rPr>
        <w:drawing>
          <wp:inline distT="0" distB="0" distL="0" distR="0">
            <wp:extent cx="523875" cy="274715"/>
            <wp:effectExtent l="0" t="0" r="0" b="0"/>
            <wp:docPr id="1" name="Imagen 1" descr="V = \frac{4\pi r^3}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= \frac{4\pi r^3}{3}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84D">
        <w:rPr>
          <w:rFonts w:cstheme="minorHAnsi"/>
        </w:rPr>
        <w:t xml:space="preserve">o el área de una esfera </w:t>
      </w:r>
      <w:r w:rsidRPr="0070684D">
        <w:rPr>
          <w:rFonts w:cstheme="minorHAnsi"/>
          <w:noProof/>
        </w:rPr>
        <w:t>A=4</w:t>
      </w:r>
      <m:oMath>
        <m:r>
          <w:rPr>
            <w:rFonts w:ascii="Cambria Math" w:hAnsi="Cambria Math" w:cstheme="minorHAnsi"/>
            <w:noProof/>
          </w:rPr>
          <m:t>π</m:t>
        </m:r>
        <m:sSup>
          <m:sSupPr>
            <m:ctrlPr>
              <w:rPr>
                <w:rFonts w:ascii="Cambria Math" w:eastAsia="Times New Roman" w:hAnsi="Cambria Math" w:cstheme="min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r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</w:p>
    <w:p w:rsidR="0070684D" w:rsidRDefault="0070684D" w:rsidP="00465B16">
      <w:pPr>
        <w:pStyle w:val="ListParagraph"/>
        <w:numPr>
          <w:ilvl w:val="0"/>
          <w:numId w:val="8"/>
        </w:numPr>
        <w:tabs>
          <w:tab w:val="num" w:pos="348"/>
        </w:tabs>
        <w:spacing w:after="0" w:line="240" w:lineRule="auto"/>
        <w:ind w:hanging="720"/>
        <w:rPr>
          <w:rFonts w:cstheme="minorHAnsi"/>
        </w:rPr>
      </w:pPr>
      <w:r w:rsidRPr="0070684D">
        <w:rPr>
          <w:rFonts w:cstheme="minorHAnsi"/>
        </w:rPr>
        <w:t>Dados</w:t>
      </w:r>
      <w:r>
        <w:rPr>
          <w:rFonts w:cstheme="minorHAnsi"/>
        </w:rPr>
        <w:t xml:space="preserve"> 2 números, realizar un programa que permita sumarlos, o restarlos, o multiplicarlos o dividirlos; en la división se debe tener en cuenta que el divisor no puede ser cero (0).</w:t>
      </w:r>
    </w:p>
    <w:p w:rsidR="0070684D" w:rsidRDefault="00003B63" w:rsidP="00465B16">
      <w:pPr>
        <w:pStyle w:val="ListParagraph"/>
        <w:numPr>
          <w:ilvl w:val="0"/>
          <w:numId w:val="8"/>
        </w:numPr>
        <w:tabs>
          <w:tab w:val="num" w:pos="348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>Realizar un programa que lea un número decimal y que dé como resultado su equivalente en número romano (solo del 1 al 5).</w:t>
      </w:r>
    </w:p>
    <w:p w:rsidR="00266DE3" w:rsidRDefault="00266DE3" w:rsidP="00266DE3">
      <w:pPr>
        <w:tabs>
          <w:tab w:val="num" w:pos="720"/>
        </w:tabs>
        <w:spacing w:after="0" w:line="240" w:lineRule="auto"/>
        <w:rPr>
          <w:rFonts w:cstheme="minorHAnsi"/>
        </w:rPr>
      </w:pPr>
    </w:p>
    <w:p w:rsidR="00266DE3" w:rsidRDefault="00266DE3" w:rsidP="00266DE3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Crear un programa que le permita al usuario escoger cual onda del diodo graficar</w:t>
      </w:r>
      <w:r w:rsidR="00E55B60">
        <w:rPr>
          <w:rFonts w:cstheme="minorHAnsi"/>
        </w:rPr>
        <w:t>:</w:t>
      </w:r>
    </w:p>
    <w:p w:rsidR="00266DE3" w:rsidRDefault="00266DE3" w:rsidP="00266DE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Rectificador de media onda</w:t>
      </w:r>
    </w:p>
    <w:p w:rsidR="00266DE3" w:rsidRPr="00B04C6C" w:rsidRDefault="00266DE3" w:rsidP="00266DE3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Rectificador de onda completa</w:t>
      </w:r>
      <w:bookmarkStart w:id="0" w:name="_GoBack"/>
      <w:bookmarkEnd w:id="0"/>
    </w:p>
    <w:p w:rsidR="00266DE3" w:rsidRDefault="00266DE3" w:rsidP="00266DE3">
      <w:pPr>
        <w:pStyle w:val="ListParagraph"/>
        <w:spacing w:after="0" w:line="240" w:lineRule="auto"/>
        <w:rPr>
          <w:rFonts w:cstheme="minorHAnsi"/>
        </w:rPr>
      </w:pPr>
    </w:p>
    <w:p w:rsidR="00465B16" w:rsidRPr="00465B16" w:rsidRDefault="00465B16" w:rsidP="00465B1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</w:rPr>
      </w:pPr>
      <w:r w:rsidRPr="00465B16">
        <w:rPr>
          <w:rFonts w:cstheme="minorHAnsi"/>
        </w:rPr>
        <w:t>Para la copa libertadores se planea lanzar un sistema de abonos para los hinchas, los precios de las boletas según la localidad son:</w:t>
      </w:r>
    </w:p>
    <w:tbl>
      <w:tblPr>
        <w:tblStyle w:val="TableGrid"/>
        <w:tblW w:w="0" w:type="auto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825"/>
      </w:tblGrid>
      <w:tr w:rsidR="00465B16" w:rsidRPr="00465B16" w:rsidTr="009866AF">
        <w:trPr>
          <w:trHeight w:val="1518"/>
        </w:trPr>
        <w:tc>
          <w:tcPr>
            <w:tcW w:w="3260" w:type="dxa"/>
          </w:tcPr>
          <w:p w:rsidR="00465B16" w:rsidRPr="00465B16" w:rsidRDefault="00465B16" w:rsidP="009866AF">
            <w:pPr>
              <w:jc w:val="center"/>
              <w:rPr>
                <w:rFonts w:cstheme="minorHAnsi"/>
              </w:rPr>
            </w:pPr>
            <w:r w:rsidRPr="00465B16"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1913EAD2" wp14:editId="2C242779">
                  <wp:extent cx="1862239" cy="1140747"/>
                  <wp:effectExtent l="0" t="0" r="5080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712" cy="124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465B16" w:rsidRPr="00465B16" w:rsidRDefault="00465B16" w:rsidP="009866AF">
            <w:pPr>
              <w:jc w:val="both"/>
              <w:rPr>
                <w:rFonts w:cstheme="minorHAnsi"/>
              </w:rPr>
            </w:pPr>
            <w:r w:rsidRPr="00465B16">
              <w:rPr>
                <w:rFonts w:cstheme="minorHAnsi"/>
              </w:rPr>
              <w:t>Si el usuario tiene la condición de “Hincha Fiel” (HF) tendrá un 20% de descuento sobre el abono, si es abonado por “primera vez” (PV) tendrá el 10% de descuento.</w:t>
            </w:r>
          </w:p>
          <w:p w:rsidR="00465B16" w:rsidRPr="00465B16" w:rsidRDefault="00465B16" w:rsidP="009866AF">
            <w:pPr>
              <w:jc w:val="both"/>
              <w:rPr>
                <w:rFonts w:cstheme="minorHAnsi"/>
              </w:rPr>
            </w:pPr>
            <w:r w:rsidRPr="00465B16">
              <w:rPr>
                <w:rFonts w:cstheme="minorHAnsi"/>
              </w:rPr>
              <w:t>El usuario también podrá escoger la cantidad de partidos a los cuales se desea abonar.</w:t>
            </w:r>
          </w:p>
        </w:tc>
      </w:tr>
    </w:tbl>
    <w:p w:rsidR="00465B16" w:rsidRPr="00B04C6C" w:rsidRDefault="00465B16" w:rsidP="00266DE3">
      <w:pPr>
        <w:tabs>
          <w:tab w:val="num" w:pos="720"/>
        </w:tabs>
        <w:spacing w:after="0" w:line="240" w:lineRule="auto"/>
        <w:rPr>
          <w:rFonts w:cstheme="minorHAnsi"/>
        </w:rPr>
      </w:pPr>
    </w:p>
    <w:sectPr w:rsidR="00465B16" w:rsidRPr="00B04C6C" w:rsidSect="00FC1FD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7B" w:rsidRDefault="00E4467B" w:rsidP="009D1AB2">
      <w:pPr>
        <w:spacing w:after="0" w:line="240" w:lineRule="auto"/>
      </w:pPr>
      <w:r>
        <w:separator/>
      </w:r>
    </w:p>
  </w:endnote>
  <w:endnote w:type="continuationSeparator" w:id="0">
    <w:p w:rsidR="00E4467B" w:rsidRDefault="00E4467B" w:rsidP="009D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7B" w:rsidRDefault="00E4467B" w:rsidP="009D1AB2">
      <w:pPr>
        <w:spacing w:after="0" w:line="240" w:lineRule="auto"/>
      </w:pPr>
      <w:r>
        <w:separator/>
      </w:r>
    </w:p>
  </w:footnote>
  <w:footnote w:type="continuationSeparator" w:id="0">
    <w:p w:rsidR="00E4467B" w:rsidRDefault="00E4467B" w:rsidP="009D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706"/>
    </w:tblGrid>
    <w:tr w:rsidR="009D1AB2" w:rsidRPr="00B37F21" w:rsidTr="002B6B68">
      <w:tc>
        <w:tcPr>
          <w:tcW w:w="2122" w:type="dxa"/>
          <w:vAlign w:val="center"/>
        </w:tcPr>
        <w:p w:rsidR="009D1AB2" w:rsidRDefault="009D1AB2" w:rsidP="009D1AB2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A2E9162" wp14:editId="478C34B8">
                <wp:extent cx="659219" cy="494773"/>
                <wp:effectExtent l="0" t="0" r="7620" b="635"/>
                <wp:docPr id="61" name="Imagen 61" descr="http://www.uniquindio.edu.co/publicaciones/info/uniquindio/media/img759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quindio.edu.co/publicaciones/info/uniquindio/media/img7591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04" cy="5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6" w:type="dxa"/>
          <w:vAlign w:val="center"/>
        </w:tcPr>
        <w:p w:rsidR="009D1AB2" w:rsidRPr="00F769AF" w:rsidRDefault="009D1AB2" w:rsidP="009D1AB2">
          <w:pPr>
            <w:pStyle w:val="Header"/>
            <w:jc w:val="center"/>
            <w:rPr>
              <w:lang w:val="en-US"/>
            </w:rPr>
          </w:pPr>
          <w:r w:rsidRPr="00F769AF">
            <w:rPr>
              <w:lang w:val="en-US"/>
            </w:rPr>
            <w:t>INFORMÁTICA – MATLAB</w:t>
          </w:r>
        </w:p>
        <w:p w:rsidR="009D1AB2" w:rsidRPr="00B95980" w:rsidRDefault="00B95980" w:rsidP="009D1AB2">
          <w:pPr>
            <w:pStyle w:val="Header"/>
            <w:jc w:val="center"/>
            <w:rPr>
              <w:lang w:val="en-US"/>
            </w:rPr>
          </w:pPr>
          <w:r w:rsidRPr="00B95980">
            <w:rPr>
              <w:lang w:val="en-US"/>
            </w:rPr>
            <w:t>I</w:t>
          </w:r>
          <w:r w:rsidR="009D1AB2" w:rsidRPr="00B95980">
            <w:rPr>
              <w:lang w:val="en-US"/>
            </w:rPr>
            <w:t>f Statement y Switch - Case</w:t>
          </w:r>
        </w:p>
        <w:p w:rsidR="009D1AB2" w:rsidRPr="00B95980" w:rsidRDefault="009D1AB2" w:rsidP="009D1AB2">
          <w:pPr>
            <w:pStyle w:val="Header"/>
            <w:jc w:val="center"/>
            <w:rPr>
              <w:lang w:val="en-US"/>
            </w:rPr>
          </w:pPr>
        </w:p>
      </w:tc>
    </w:tr>
  </w:tbl>
  <w:p w:rsidR="009D1AB2" w:rsidRPr="00B95980" w:rsidRDefault="009D1AB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348"/>
    <w:multiLevelType w:val="hybridMultilevel"/>
    <w:tmpl w:val="D4C885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A3ABD"/>
    <w:multiLevelType w:val="hybridMultilevel"/>
    <w:tmpl w:val="C42A3C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6CA3"/>
    <w:multiLevelType w:val="hybridMultilevel"/>
    <w:tmpl w:val="10FA8A02"/>
    <w:lvl w:ilvl="0" w:tplc="2CA4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B54EA"/>
    <w:multiLevelType w:val="hybridMultilevel"/>
    <w:tmpl w:val="20E687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56F"/>
    <w:multiLevelType w:val="multilevel"/>
    <w:tmpl w:val="E32E2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CF354D4"/>
    <w:multiLevelType w:val="hybridMultilevel"/>
    <w:tmpl w:val="9CC6E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21C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F8BF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71FC3"/>
    <w:multiLevelType w:val="hybridMultilevel"/>
    <w:tmpl w:val="10DE9A94"/>
    <w:lvl w:ilvl="0" w:tplc="33907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4A44"/>
    <w:multiLevelType w:val="hybridMultilevel"/>
    <w:tmpl w:val="D0F60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21B3D"/>
    <w:multiLevelType w:val="hybridMultilevel"/>
    <w:tmpl w:val="DD5A5872"/>
    <w:lvl w:ilvl="0" w:tplc="CB4CB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714EF"/>
    <w:multiLevelType w:val="hybridMultilevel"/>
    <w:tmpl w:val="C42A3C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07"/>
    <w:rsid w:val="00003B63"/>
    <w:rsid w:val="0001666C"/>
    <w:rsid w:val="0004027F"/>
    <w:rsid w:val="000405DF"/>
    <w:rsid w:val="000456C3"/>
    <w:rsid w:val="00050A25"/>
    <w:rsid w:val="00056C07"/>
    <w:rsid w:val="00057659"/>
    <w:rsid w:val="00065DC5"/>
    <w:rsid w:val="000725F8"/>
    <w:rsid w:val="000968E8"/>
    <w:rsid w:val="000A7BCD"/>
    <w:rsid w:val="000B1FA2"/>
    <w:rsid w:val="000B5900"/>
    <w:rsid w:val="000C1A64"/>
    <w:rsid w:val="000D1C24"/>
    <w:rsid w:val="001015B9"/>
    <w:rsid w:val="001104DE"/>
    <w:rsid w:val="001111EB"/>
    <w:rsid w:val="001126A0"/>
    <w:rsid w:val="00132860"/>
    <w:rsid w:val="00132D36"/>
    <w:rsid w:val="00135CBA"/>
    <w:rsid w:val="001377AB"/>
    <w:rsid w:val="0014041C"/>
    <w:rsid w:val="0015253B"/>
    <w:rsid w:val="00157511"/>
    <w:rsid w:val="00187C09"/>
    <w:rsid w:val="00197960"/>
    <w:rsid w:val="001A24D9"/>
    <w:rsid w:val="001A51B4"/>
    <w:rsid w:val="001B22A6"/>
    <w:rsid w:val="001B3C6C"/>
    <w:rsid w:val="001B7254"/>
    <w:rsid w:val="001C3FC9"/>
    <w:rsid w:val="001D440F"/>
    <w:rsid w:val="001F4BBB"/>
    <w:rsid w:val="00201B70"/>
    <w:rsid w:val="002155B1"/>
    <w:rsid w:val="00240D89"/>
    <w:rsid w:val="002600A1"/>
    <w:rsid w:val="00266DE3"/>
    <w:rsid w:val="00293320"/>
    <w:rsid w:val="00297CB6"/>
    <w:rsid w:val="002A1B31"/>
    <w:rsid w:val="002A3214"/>
    <w:rsid w:val="002C31CF"/>
    <w:rsid w:val="002E15E8"/>
    <w:rsid w:val="002E23FD"/>
    <w:rsid w:val="003127A4"/>
    <w:rsid w:val="0031604F"/>
    <w:rsid w:val="00335215"/>
    <w:rsid w:val="00345FF1"/>
    <w:rsid w:val="00376C64"/>
    <w:rsid w:val="003776B1"/>
    <w:rsid w:val="00403A7F"/>
    <w:rsid w:val="0042525D"/>
    <w:rsid w:val="00430630"/>
    <w:rsid w:val="0043371E"/>
    <w:rsid w:val="00446457"/>
    <w:rsid w:val="0045006E"/>
    <w:rsid w:val="00450D0A"/>
    <w:rsid w:val="00460E3D"/>
    <w:rsid w:val="00463541"/>
    <w:rsid w:val="00465B16"/>
    <w:rsid w:val="00483860"/>
    <w:rsid w:val="00491835"/>
    <w:rsid w:val="004A4229"/>
    <w:rsid w:val="004B0431"/>
    <w:rsid w:val="004B3213"/>
    <w:rsid w:val="004D1AA9"/>
    <w:rsid w:val="004D2708"/>
    <w:rsid w:val="004F5B51"/>
    <w:rsid w:val="00504FAA"/>
    <w:rsid w:val="00516F64"/>
    <w:rsid w:val="00525E91"/>
    <w:rsid w:val="00543D99"/>
    <w:rsid w:val="005469AB"/>
    <w:rsid w:val="00547B13"/>
    <w:rsid w:val="00562E1F"/>
    <w:rsid w:val="00567D98"/>
    <w:rsid w:val="005712ED"/>
    <w:rsid w:val="00586048"/>
    <w:rsid w:val="005A7098"/>
    <w:rsid w:val="005C5095"/>
    <w:rsid w:val="005D301A"/>
    <w:rsid w:val="005D5475"/>
    <w:rsid w:val="006018F1"/>
    <w:rsid w:val="006149FB"/>
    <w:rsid w:val="00625820"/>
    <w:rsid w:val="00633FB5"/>
    <w:rsid w:val="00647484"/>
    <w:rsid w:val="00664FFC"/>
    <w:rsid w:val="006850F6"/>
    <w:rsid w:val="00695575"/>
    <w:rsid w:val="006C1830"/>
    <w:rsid w:val="006E39D4"/>
    <w:rsid w:val="0070684D"/>
    <w:rsid w:val="00706ACD"/>
    <w:rsid w:val="00741972"/>
    <w:rsid w:val="00763BC8"/>
    <w:rsid w:val="00766010"/>
    <w:rsid w:val="007A4E46"/>
    <w:rsid w:val="007B19D8"/>
    <w:rsid w:val="007C263B"/>
    <w:rsid w:val="008010C2"/>
    <w:rsid w:val="00817EF9"/>
    <w:rsid w:val="00825225"/>
    <w:rsid w:val="00846C84"/>
    <w:rsid w:val="00856CB8"/>
    <w:rsid w:val="008601E8"/>
    <w:rsid w:val="008870EE"/>
    <w:rsid w:val="008C10D2"/>
    <w:rsid w:val="008E19CF"/>
    <w:rsid w:val="008E3DAC"/>
    <w:rsid w:val="00912AED"/>
    <w:rsid w:val="00951FDF"/>
    <w:rsid w:val="0095633A"/>
    <w:rsid w:val="009A171D"/>
    <w:rsid w:val="009B6840"/>
    <w:rsid w:val="009C4F4F"/>
    <w:rsid w:val="009C50B9"/>
    <w:rsid w:val="009D1AB2"/>
    <w:rsid w:val="009E3C0D"/>
    <w:rsid w:val="009E7605"/>
    <w:rsid w:val="00A12DB9"/>
    <w:rsid w:val="00A1633B"/>
    <w:rsid w:val="00A25650"/>
    <w:rsid w:val="00A27D74"/>
    <w:rsid w:val="00A36A15"/>
    <w:rsid w:val="00A54E7B"/>
    <w:rsid w:val="00A73CDB"/>
    <w:rsid w:val="00A834F1"/>
    <w:rsid w:val="00A83D7D"/>
    <w:rsid w:val="00AD3B10"/>
    <w:rsid w:val="00AE47DB"/>
    <w:rsid w:val="00AE6DD2"/>
    <w:rsid w:val="00B04C6C"/>
    <w:rsid w:val="00B151E5"/>
    <w:rsid w:val="00B164AD"/>
    <w:rsid w:val="00B20D77"/>
    <w:rsid w:val="00B2469E"/>
    <w:rsid w:val="00B31F1E"/>
    <w:rsid w:val="00B34723"/>
    <w:rsid w:val="00B37F21"/>
    <w:rsid w:val="00B6702D"/>
    <w:rsid w:val="00B95980"/>
    <w:rsid w:val="00BB7897"/>
    <w:rsid w:val="00C041AE"/>
    <w:rsid w:val="00C21662"/>
    <w:rsid w:val="00C26213"/>
    <w:rsid w:val="00C3022D"/>
    <w:rsid w:val="00C45D96"/>
    <w:rsid w:val="00C72A15"/>
    <w:rsid w:val="00C75214"/>
    <w:rsid w:val="00C8465D"/>
    <w:rsid w:val="00C87109"/>
    <w:rsid w:val="00C91402"/>
    <w:rsid w:val="00CB5F29"/>
    <w:rsid w:val="00CD3A23"/>
    <w:rsid w:val="00CF2BB3"/>
    <w:rsid w:val="00D07D7E"/>
    <w:rsid w:val="00D44ADC"/>
    <w:rsid w:val="00D46627"/>
    <w:rsid w:val="00D47766"/>
    <w:rsid w:val="00D543E9"/>
    <w:rsid w:val="00D82F52"/>
    <w:rsid w:val="00D9083D"/>
    <w:rsid w:val="00DB4EC9"/>
    <w:rsid w:val="00DD3ABD"/>
    <w:rsid w:val="00DF090C"/>
    <w:rsid w:val="00E10EA8"/>
    <w:rsid w:val="00E16470"/>
    <w:rsid w:val="00E4467B"/>
    <w:rsid w:val="00E53BFF"/>
    <w:rsid w:val="00E55B60"/>
    <w:rsid w:val="00E773E6"/>
    <w:rsid w:val="00E862E2"/>
    <w:rsid w:val="00E8738C"/>
    <w:rsid w:val="00E91019"/>
    <w:rsid w:val="00E96E49"/>
    <w:rsid w:val="00EC0E7E"/>
    <w:rsid w:val="00ED07F3"/>
    <w:rsid w:val="00ED69BE"/>
    <w:rsid w:val="00ED7916"/>
    <w:rsid w:val="00F12024"/>
    <w:rsid w:val="00F16E89"/>
    <w:rsid w:val="00F35803"/>
    <w:rsid w:val="00F4201C"/>
    <w:rsid w:val="00F44029"/>
    <w:rsid w:val="00F609E0"/>
    <w:rsid w:val="00F70D80"/>
    <w:rsid w:val="00F7645C"/>
    <w:rsid w:val="00F769AF"/>
    <w:rsid w:val="00F861C0"/>
    <w:rsid w:val="00F870DD"/>
    <w:rsid w:val="00F9580F"/>
    <w:rsid w:val="00FB1C66"/>
    <w:rsid w:val="00FB478D"/>
    <w:rsid w:val="00FC1FD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AF30"/>
  <w15:docId w15:val="{54095226-B10C-4E7D-9EFD-02D4660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82F52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56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562E1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D07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8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B2"/>
  </w:style>
  <w:style w:type="paragraph" w:styleId="Footer">
    <w:name w:val="footer"/>
    <w:basedOn w:val="Normal"/>
    <w:link w:val="FooterChar"/>
    <w:uiPriority w:val="99"/>
    <w:unhideWhenUsed/>
    <w:rsid w:val="009D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Alejita</dc:creator>
  <cp:lastModifiedBy>Windows User</cp:lastModifiedBy>
  <cp:revision>47</cp:revision>
  <dcterms:created xsi:type="dcterms:W3CDTF">2016-04-14T20:40:00Z</dcterms:created>
  <dcterms:modified xsi:type="dcterms:W3CDTF">2019-04-03T19:30:00Z</dcterms:modified>
</cp:coreProperties>
</file>